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7C3A96" w14:textId="42FEF080" w:rsidR="003916F5" w:rsidRDefault="003916F5" w:rsidP="00CF0B54">
      <w:pPr>
        <w:spacing w:after="0"/>
        <w:jc w:val="center"/>
      </w:pPr>
      <w:r>
        <w:t>Eliminating Health Disparities</w:t>
      </w:r>
    </w:p>
    <w:p w14:paraId="495D3890" w14:textId="2B235D2D" w:rsidR="003D5021" w:rsidRDefault="008866DB" w:rsidP="003916F5">
      <w:pPr>
        <w:jc w:val="center"/>
      </w:pPr>
      <w:r>
        <w:t>WRITTEN PAPER</w:t>
      </w:r>
      <w:r w:rsidR="003D5021">
        <w:t xml:space="preserve"> EVALUATION RUBRIC</w:t>
      </w:r>
    </w:p>
    <w:p w14:paraId="1D31C51B" w14:textId="22562B82" w:rsidR="003D5021" w:rsidRDefault="003D5021" w:rsidP="008866DB">
      <w:pPr>
        <w:spacing w:after="240"/>
        <w:rPr>
          <w:u w:val="single"/>
        </w:rPr>
      </w:pPr>
      <w:r>
        <w:t xml:space="preserve">Student Name: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ab/>
      </w:r>
      <w:r>
        <w:tab/>
      </w:r>
      <w:r>
        <w:tab/>
      </w:r>
      <w:r>
        <w:tab/>
        <w:t xml:space="preserve">Date: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 w:rsidR="008866DB">
        <w:rPr>
          <w:u w:val="single"/>
        </w:rPr>
        <w:tab/>
      </w:r>
      <w:r w:rsidR="008866DB">
        <w:rPr>
          <w:u w:val="single"/>
        </w:rPr>
        <w:tab/>
      </w:r>
    </w:p>
    <w:p w14:paraId="3FBFFF58" w14:textId="2B67DEF9" w:rsidR="003D5021" w:rsidRDefault="003D5021" w:rsidP="008866DB">
      <w:pPr>
        <w:spacing w:after="240"/>
        <w:rPr>
          <w:u w:val="single"/>
        </w:rPr>
      </w:pPr>
      <w:r>
        <w:t xml:space="preserve">Title: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 w:rsidR="008866DB">
        <w:rPr>
          <w:u w:val="single"/>
        </w:rPr>
        <w:tab/>
      </w:r>
      <w:r>
        <w:tab/>
      </w:r>
      <w:r>
        <w:tab/>
      </w:r>
    </w:p>
    <w:tbl>
      <w:tblPr>
        <w:tblStyle w:val="TableGrid"/>
        <w:tblW w:w="13680" w:type="dxa"/>
        <w:tblInd w:w="-365" w:type="dxa"/>
        <w:tblLook w:val="04A0" w:firstRow="1" w:lastRow="0" w:firstColumn="1" w:lastColumn="0" w:noHBand="0" w:noVBand="1"/>
      </w:tblPr>
      <w:tblGrid>
        <w:gridCol w:w="1126"/>
        <w:gridCol w:w="2375"/>
        <w:gridCol w:w="2376"/>
        <w:gridCol w:w="2375"/>
        <w:gridCol w:w="2376"/>
        <w:gridCol w:w="1076"/>
        <w:gridCol w:w="720"/>
        <w:gridCol w:w="1256"/>
      </w:tblGrid>
      <w:tr w:rsidR="003D5021" w:rsidRPr="00A901D2" w14:paraId="4D1521F8" w14:textId="77777777" w:rsidTr="00A901D2">
        <w:tc>
          <w:tcPr>
            <w:tcW w:w="1126" w:type="dxa"/>
            <w:vAlign w:val="center"/>
          </w:tcPr>
          <w:p w14:paraId="651695BA" w14:textId="77777777" w:rsidR="003D5021" w:rsidRPr="00A901D2" w:rsidRDefault="003D5021" w:rsidP="00A901D2">
            <w:pPr>
              <w:jc w:val="center"/>
              <w:rPr>
                <w:sz w:val="16"/>
              </w:rPr>
            </w:pPr>
            <w:r w:rsidRPr="00A901D2">
              <w:rPr>
                <w:sz w:val="16"/>
              </w:rPr>
              <w:t>TOPIC</w:t>
            </w:r>
          </w:p>
          <w:p w14:paraId="39C89410" w14:textId="13A7A5D1" w:rsidR="003D5021" w:rsidRPr="00A901D2" w:rsidRDefault="003D5021" w:rsidP="00A901D2">
            <w:pPr>
              <w:jc w:val="center"/>
              <w:rPr>
                <w:sz w:val="16"/>
              </w:rPr>
            </w:pPr>
            <w:r w:rsidRPr="00A901D2">
              <w:rPr>
                <w:sz w:val="16"/>
              </w:rPr>
              <w:t>(Weight)</w:t>
            </w:r>
          </w:p>
        </w:tc>
        <w:tc>
          <w:tcPr>
            <w:tcW w:w="2375" w:type="dxa"/>
            <w:vAlign w:val="center"/>
          </w:tcPr>
          <w:p w14:paraId="38239AF1" w14:textId="77777777" w:rsidR="003D5021" w:rsidRPr="00A901D2" w:rsidRDefault="003D5021" w:rsidP="00A901D2">
            <w:pPr>
              <w:jc w:val="center"/>
              <w:rPr>
                <w:sz w:val="16"/>
              </w:rPr>
            </w:pPr>
            <w:r w:rsidRPr="00A901D2">
              <w:rPr>
                <w:sz w:val="16"/>
              </w:rPr>
              <w:t>Exceptional</w:t>
            </w:r>
          </w:p>
          <w:p w14:paraId="5EE4EE72" w14:textId="21193132" w:rsidR="003D5021" w:rsidRPr="00A901D2" w:rsidRDefault="003D5021" w:rsidP="00A901D2">
            <w:pPr>
              <w:jc w:val="center"/>
              <w:rPr>
                <w:sz w:val="16"/>
              </w:rPr>
            </w:pPr>
            <w:r w:rsidRPr="00A901D2">
              <w:rPr>
                <w:sz w:val="16"/>
              </w:rPr>
              <w:t>(range 9.0-10.0)</w:t>
            </w:r>
          </w:p>
        </w:tc>
        <w:tc>
          <w:tcPr>
            <w:tcW w:w="2376" w:type="dxa"/>
            <w:vAlign w:val="center"/>
          </w:tcPr>
          <w:p w14:paraId="6D296118" w14:textId="77777777" w:rsidR="003D5021" w:rsidRPr="00A901D2" w:rsidRDefault="003D5021" w:rsidP="00A901D2">
            <w:pPr>
              <w:jc w:val="center"/>
              <w:rPr>
                <w:sz w:val="16"/>
              </w:rPr>
            </w:pPr>
            <w:r w:rsidRPr="00A901D2">
              <w:rPr>
                <w:sz w:val="16"/>
              </w:rPr>
              <w:t>Acceptable</w:t>
            </w:r>
          </w:p>
          <w:p w14:paraId="0F9C73F1" w14:textId="31F0F07A" w:rsidR="003D5021" w:rsidRPr="00A901D2" w:rsidRDefault="003D5021" w:rsidP="00A901D2">
            <w:pPr>
              <w:jc w:val="center"/>
              <w:rPr>
                <w:sz w:val="16"/>
              </w:rPr>
            </w:pPr>
            <w:r w:rsidRPr="00A901D2">
              <w:rPr>
                <w:sz w:val="16"/>
              </w:rPr>
              <w:t>(range 8.0-8.9)</w:t>
            </w:r>
          </w:p>
        </w:tc>
        <w:tc>
          <w:tcPr>
            <w:tcW w:w="2375" w:type="dxa"/>
            <w:vAlign w:val="center"/>
          </w:tcPr>
          <w:p w14:paraId="398EA9A1" w14:textId="77777777" w:rsidR="003D5021" w:rsidRPr="00A901D2" w:rsidRDefault="003D5021" w:rsidP="00A901D2">
            <w:pPr>
              <w:jc w:val="center"/>
              <w:rPr>
                <w:sz w:val="16"/>
              </w:rPr>
            </w:pPr>
            <w:r w:rsidRPr="00A901D2">
              <w:rPr>
                <w:sz w:val="16"/>
              </w:rPr>
              <w:t>Marginal</w:t>
            </w:r>
          </w:p>
          <w:p w14:paraId="0018A6F1" w14:textId="5E8FE269" w:rsidR="003D5021" w:rsidRPr="00A901D2" w:rsidRDefault="003D5021" w:rsidP="00A901D2">
            <w:pPr>
              <w:jc w:val="center"/>
              <w:rPr>
                <w:sz w:val="16"/>
              </w:rPr>
            </w:pPr>
            <w:r w:rsidRPr="00A901D2">
              <w:rPr>
                <w:sz w:val="16"/>
              </w:rPr>
              <w:t>(range 7.0-7.9)</w:t>
            </w:r>
          </w:p>
        </w:tc>
        <w:tc>
          <w:tcPr>
            <w:tcW w:w="2376" w:type="dxa"/>
            <w:vAlign w:val="center"/>
          </w:tcPr>
          <w:p w14:paraId="52D583E1" w14:textId="77777777" w:rsidR="003D5021" w:rsidRPr="00A901D2" w:rsidRDefault="003D5021" w:rsidP="00A901D2">
            <w:pPr>
              <w:jc w:val="center"/>
              <w:rPr>
                <w:sz w:val="16"/>
              </w:rPr>
            </w:pPr>
            <w:r w:rsidRPr="00A901D2">
              <w:rPr>
                <w:sz w:val="16"/>
              </w:rPr>
              <w:t>Unacceptable</w:t>
            </w:r>
          </w:p>
          <w:p w14:paraId="4CC91C7A" w14:textId="41CDEF4B" w:rsidR="003D5021" w:rsidRPr="00A901D2" w:rsidRDefault="003D5021" w:rsidP="00A901D2">
            <w:pPr>
              <w:jc w:val="center"/>
              <w:rPr>
                <w:sz w:val="16"/>
              </w:rPr>
            </w:pPr>
            <w:r w:rsidRPr="00A901D2">
              <w:rPr>
                <w:sz w:val="16"/>
              </w:rPr>
              <w:t>(range 0.0-6.9)</w:t>
            </w:r>
          </w:p>
        </w:tc>
        <w:tc>
          <w:tcPr>
            <w:tcW w:w="1076" w:type="dxa"/>
            <w:vAlign w:val="center"/>
          </w:tcPr>
          <w:p w14:paraId="5A56659D" w14:textId="70B9B074" w:rsidR="003D5021" w:rsidRPr="00A901D2" w:rsidRDefault="003D5021" w:rsidP="00A901D2">
            <w:pPr>
              <w:jc w:val="center"/>
              <w:rPr>
                <w:sz w:val="16"/>
              </w:rPr>
            </w:pPr>
            <w:r w:rsidRPr="00A901D2">
              <w:rPr>
                <w:sz w:val="16"/>
              </w:rPr>
              <w:t>Topic Score</w:t>
            </w:r>
          </w:p>
        </w:tc>
        <w:tc>
          <w:tcPr>
            <w:tcW w:w="720" w:type="dxa"/>
            <w:vAlign w:val="center"/>
          </w:tcPr>
          <w:p w14:paraId="3F8511BA" w14:textId="407B79C9" w:rsidR="003D5021" w:rsidRPr="00A901D2" w:rsidRDefault="003D5021" w:rsidP="00A901D2">
            <w:pPr>
              <w:jc w:val="center"/>
              <w:rPr>
                <w:sz w:val="16"/>
              </w:rPr>
            </w:pPr>
            <w:r w:rsidRPr="00A901D2">
              <w:rPr>
                <w:sz w:val="16"/>
              </w:rPr>
              <w:t>Weight</w:t>
            </w:r>
          </w:p>
        </w:tc>
        <w:tc>
          <w:tcPr>
            <w:tcW w:w="1256" w:type="dxa"/>
            <w:vAlign w:val="center"/>
          </w:tcPr>
          <w:p w14:paraId="11F539CF" w14:textId="77777777" w:rsidR="003D5021" w:rsidRPr="00A901D2" w:rsidRDefault="003D5021" w:rsidP="00A901D2">
            <w:pPr>
              <w:jc w:val="center"/>
              <w:rPr>
                <w:sz w:val="16"/>
              </w:rPr>
            </w:pPr>
            <w:r w:rsidRPr="00A901D2">
              <w:rPr>
                <w:sz w:val="16"/>
              </w:rPr>
              <w:t>Total Topic Points</w:t>
            </w:r>
          </w:p>
          <w:p w14:paraId="6F05D04E" w14:textId="3073E8AE" w:rsidR="003D5021" w:rsidRPr="00A901D2" w:rsidRDefault="003D5021" w:rsidP="00A901D2">
            <w:pPr>
              <w:jc w:val="center"/>
              <w:rPr>
                <w:sz w:val="16"/>
              </w:rPr>
            </w:pPr>
            <w:r w:rsidRPr="00A901D2">
              <w:rPr>
                <w:sz w:val="16"/>
              </w:rPr>
              <w:t>(topic score x weight)</w:t>
            </w:r>
          </w:p>
        </w:tc>
      </w:tr>
      <w:tr w:rsidR="008866DB" w:rsidRPr="00A901D2" w14:paraId="494DCBE4" w14:textId="77777777" w:rsidTr="00A901D2">
        <w:tc>
          <w:tcPr>
            <w:tcW w:w="1126" w:type="dxa"/>
            <w:vAlign w:val="center"/>
          </w:tcPr>
          <w:p w14:paraId="15566CFB" w14:textId="45ED832F" w:rsidR="008866DB" w:rsidRPr="00A901D2" w:rsidRDefault="008866DB" w:rsidP="008866DB">
            <w:pPr>
              <w:jc w:val="center"/>
              <w:rPr>
                <w:sz w:val="16"/>
              </w:rPr>
            </w:pPr>
            <w:r>
              <w:rPr>
                <w:sz w:val="16"/>
              </w:rPr>
              <w:t>Introduction</w:t>
            </w:r>
          </w:p>
          <w:p w14:paraId="3EC4F4A5" w14:textId="2D167DAC" w:rsidR="008866DB" w:rsidRPr="00A901D2" w:rsidRDefault="008866DB" w:rsidP="008866DB">
            <w:pPr>
              <w:jc w:val="center"/>
              <w:rPr>
                <w:sz w:val="16"/>
              </w:rPr>
            </w:pPr>
            <w:r>
              <w:rPr>
                <w:sz w:val="16"/>
              </w:rPr>
              <w:t>(1.5</w:t>
            </w:r>
            <w:r w:rsidRPr="00A901D2">
              <w:rPr>
                <w:sz w:val="16"/>
              </w:rPr>
              <w:t>)</w:t>
            </w:r>
          </w:p>
        </w:tc>
        <w:tc>
          <w:tcPr>
            <w:tcW w:w="2375" w:type="dxa"/>
          </w:tcPr>
          <w:p w14:paraId="6A613D54" w14:textId="03AB6883" w:rsidR="008866DB" w:rsidRDefault="008866DB" w:rsidP="008866DB">
            <w:pPr>
              <w:rPr>
                <w:sz w:val="16"/>
              </w:rPr>
            </w:pPr>
            <w:r>
              <w:rPr>
                <w:sz w:val="16"/>
              </w:rPr>
              <w:t>Introduction is inviting, states the main topic &amp; position and previews the structure of the paper.</w:t>
            </w:r>
          </w:p>
          <w:p w14:paraId="60B3EF73" w14:textId="77777777" w:rsidR="008866DB" w:rsidRDefault="008866DB" w:rsidP="008866DB">
            <w:pPr>
              <w:rPr>
                <w:sz w:val="16"/>
              </w:rPr>
            </w:pPr>
          </w:p>
          <w:p w14:paraId="24EA37B5" w14:textId="6E5C2993" w:rsidR="008866DB" w:rsidRPr="00A901D2" w:rsidRDefault="008866DB" w:rsidP="008866DB">
            <w:pPr>
              <w:rPr>
                <w:sz w:val="16"/>
              </w:rPr>
            </w:pPr>
          </w:p>
        </w:tc>
        <w:tc>
          <w:tcPr>
            <w:tcW w:w="2376" w:type="dxa"/>
          </w:tcPr>
          <w:p w14:paraId="4867E575" w14:textId="0B2FACAD" w:rsidR="008866DB" w:rsidRPr="00A901D2" w:rsidRDefault="008866DB" w:rsidP="008866DB">
            <w:pPr>
              <w:rPr>
                <w:sz w:val="16"/>
              </w:rPr>
            </w:pPr>
            <w:r>
              <w:rPr>
                <w:sz w:val="16"/>
              </w:rPr>
              <w:t>The introduction clearly sates the main topic &amp; position and previews the structure of the paper, but is not particularly inviting to the reader.</w:t>
            </w:r>
          </w:p>
        </w:tc>
        <w:tc>
          <w:tcPr>
            <w:tcW w:w="2375" w:type="dxa"/>
          </w:tcPr>
          <w:p w14:paraId="54DA9703" w14:textId="4571EDDE" w:rsidR="008866DB" w:rsidRPr="00A901D2" w:rsidRDefault="008866DB" w:rsidP="008866DB">
            <w:pPr>
              <w:rPr>
                <w:sz w:val="16"/>
              </w:rPr>
            </w:pPr>
            <w:r>
              <w:rPr>
                <w:sz w:val="16"/>
              </w:rPr>
              <w:t>The introduction clearly</w:t>
            </w:r>
            <w:r>
              <w:rPr>
                <w:sz w:val="16"/>
              </w:rPr>
              <w:t xml:space="preserve"> sates the main topic or </w:t>
            </w:r>
            <w:r>
              <w:rPr>
                <w:sz w:val="16"/>
              </w:rPr>
              <w:t>position</w:t>
            </w:r>
            <w:r>
              <w:rPr>
                <w:sz w:val="16"/>
              </w:rPr>
              <w:t xml:space="preserve">, but does not adequately preview </w:t>
            </w:r>
            <w:r>
              <w:rPr>
                <w:sz w:val="16"/>
              </w:rPr>
              <w:t>the structure of the paper</w:t>
            </w:r>
            <w:r>
              <w:rPr>
                <w:sz w:val="16"/>
              </w:rPr>
              <w:t xml:space="preserve"> nor is it </w:t>
            </w:r>
            <w:r>
              <w:rPr>
                <w:sz w:val="16"/>
              </w:rPr>
              <w:t>particularly inviting to the reader.</w:t>
            </w:r>
          </w:p>
        </w:tc>
        <w:tc>
          <w:tcPr>
            <w:tcW w:w="2376" w:type="dxa"/>
          </w:tcPr>
          <w:p w14:paraId="60E0424D" w14:textId="749AFDFA" w:rsidR="008866DB" w:rsidRPr="00A901D2" w:rsidRDefault="008866DB" w:rsidP="008866DB">
            <w:pPr>
              <w:rPr>
                <w:sz w:val="16"/>
              </w:rPr>
            </w:pPr>
            <w:r>
              <w:rPr>
                <w:sz w:val="16"/>
              </w:rPr>
              <w:t xml:space="preserve">There is no clear introduction of the main topic, position or structure </w:t>
            </w:r>
            <w:bookmarkStart w:id="0" w:name="_GoBack"/>
            <w:bookmarkEnd w:id="0"/>
            <w:r>
              <w:rPr>
                <w:sz w:val="16"/>
              </w:rPr>
              <w:t>of the paper.</w:t>
            </w:r>
          </w:p>
        </w:tc>
        <w:tc>
          <w:tcPr>
            <w:tcW w:w="1076" w:type="dxa"/>
          </w:tcPr>
          <w:p w14:paraId="165C799D" w14:textId="77777777" w:rsidR="008866DB" w:rsidRPr="00A901D2" w:rsidRDefault="008866DB" w:rsidP="008866DB">
            <w:pPr>
              <w:rPr>
                <w:sz w:val="16"/>
              </w:rPr>
            </w:pPr>
          </w:p>
        </w:tc>
        <w:tc>
          <w:tcPr>
            <w:tcW w:w="720" w:type="dxa"/>
            <w:vAlign w:val="center"/>
          </w:tcPr>
          <w:p w14:paraId="74B23640" w14:textId="1C400B75" w:rsidR="008866DB" w:rsidRPr="00A901D2" w:rsidRDefault="00350B20" w:rsidP="008866DB">
            <w:pPr>
              <w:rPr>
                <w:sz w:val="16"/>
              </w:rPr>
            </w:pPr>
            <w:r>
              <w:rPr>
                <w:sz w:val="16"/>
              </w:rPr>
              <w:t>X 1.5</w:t>
            </w:r>
          </w:p>
        </w:tc>
        <w:tc>
          <w:tcPr>
            <w:tcW w:w="1256" w:type="dxa"/>
          </w:tcPr>
          <w:p w14:paraId="73D83A9F" w14:textId="77777777" w:rsidR="008866DB" w:rsidRPr="00A901D2" w:rsidRDefault="008866DB" w:rsidP="008866DB">
            <w:pPr>
              <w:rPr>
                <w:sz w:val="16"/>
              </w:rPr>
            </w:pPr>
          </w:p>
        </w:tc>
      </w:tr>
      <w:tr w:rsidR="008866DB" w:rsidRPr="00A901D2" w14:paraId="6D2236A2" w14:textId="77777777" w:rsidTr="00A901D2">
        <w:tc>
          <w:tcPr>
            <w:tcW w:w="1126" w:type="dxa"/>
            <w:vAlign w:val="center"/>
          </w:tcPr>
          <w:p w14:paraId="65206681" w14:textId="7AEB9078" w:rsidR="008866DB" w:rsidRPr="00A901D2" w:rsidRDefault="008866DB" w:rsidP="008866DB">
            <w:pPr>
              <w:jc w:val="center"/>
              <w:rPr>
                <w:sz w:val="16"/>
              </w:rPr>
            </w:pPr>
            <w:r>
              <w:rPr>
                <w:sz w:val="16"/>
              </w:rPr>
              <w:t>Focus on Topic</w:t>
            </w:r>
            <w:r w:rsidR="00350B20">
              <w:rPr>
                <w:sz w:val="16"/>
              </w:rPr>
              <w:t>*</w:t>
            </w:r>
          </w:p>
          <w:p w14:paraId="4893B37C" w14:textId="1A84DD3A" w:rsidR="008866DB" w:rsidRPr="00A901D2" w:rsidRDefault="008866DB" w:rsidP="008866DB">
            <w:pPr>
              <w:jc w:val="center"/>
              <w:rPr>
                <w:sz w:val="16"/>
              </w:rPr>
            </w:pPr>
            <w:r>
              <w:rPr>
                <w:sz w:val="16"/>
              </w:rPr>
              <w:t>(5.0</w:t>
            </w:r>
            <w:r w:rsidRPr="00A901D2">
              <w:rPr>
                <w:sz w:val="16"/>
              </w:rPr>
              <w:t>)</w:t>
            </w:r>
          </w:p>
        </w:tc>
        <w:tc>
          <w:tcPr>
            <w:tcW w:w="2375" w:type="dxa"/>
          </w:tcPr>
          <w:p w14:paraId="655964BA" w14:textId="503C9AE2" w:rsidR="008866DB" w:rsidRPr="00A901D2" w:rsidRDefault="00350B20" w:rsidP="00350B20">
            <w:pPr>
              <w:spacing w:after="120"/>
              <w:rPr>
                <w:sz w:val="16"/>
              </w:rPr>
            </w:pPr>
            <w:r>
              <w:rPr>
                <w:sz w:val="16"/>
              </w:rPr>
              <w:t>There is one clear, well-focused topic. Main idea stands out and is supported by detailed information.</w:t>
            </w:r>
          </w:p>
        </w:tc>
        <w:tc>
          <w:tcPr>
            <w:tcW w:w="2376" w:type="dxa"/>
          </w:tcPr>
          <w:p w14:paraId="317A14C1" w14:textId="1A0D198A" w:rsidR="008866DB" w:rsidRPr="00A901D2" w:rsidRDefault="00350B20" w:rsidP="008866DB">
            <w:pPr>
              <w:rPr>
                <w:sz w:val="16"/>
              </w:rPr>
            </w:pPr>
            <w:r>
              <w:rPr>
                <w:sz w:val="16"/>
              </w:rPr>
              <w:t>Main idea is clear, but the supporting information is general.</w:t>
            </w:r>
          </w:p>
        </w:tc>
        <w:tc>
          <w:tcPr>
            <w:tcW w:w="2375" w:type="dxa"/>
          </w:tcPr>
          <w:p w14:paraId="5BEA6607" w14:textId="1F4DF0F3" w:rsidR="008866DB" w:rsidRDefault="00350B20" w:rsidP="008866DB">
            <w:pPr>
              <w:rPr>
                <w:sz w:val="16"/>
              </w:rPr>
            </w:pPr>
            <w:r>
              <w:rPr>
                <w:sz w:val="16"/>
              </w:rPr>
              <w:t xml:space="preserve">Main idea is somewhat clear, but there is a need for more supporting information. </w:t>
            </w:r>
          </w:p>
          <w:p w14:paraId="337AFA25" w14:textId="25A23C27" w:rsidR="008866DB" w:rsidRPr="00A901D2" w:rsidRDefault="008866DB" w:rsidP="008866DB">
            <w:pPr>
              <w:rPr>
                <w:sz w:val="16"/>
              </w:rPr>
            </w:pPr>
          </w:p>
        </w:tc>
        <w:tc>
          <w:tcPr>
            <w:tcW w:w="2376" w:type="dxa"/>
          </w:tcPr>
          <w:p w14:paraId="0FDB229A" w14:textId="602FC227" w:rsidR="008866DB" w:rsidRPr="00A901D2" w:rsidRDefault="00350B20" w:rsidP="008866DB">
            <w:pPr>
              <w:rPr>
                <w:sz w:val="16"/>
              </w:rPr>
            </w:pPr>
            <w:r>
              <w:rPr>
                <w:sz w:val="16"/>
              </w:rPr>
              <w:t>The main idea is not clear.  There is a seemingly random collection of information.</w:t>
            </w:r>
          </w:p>
        </w:tc>
        <w:tc>
          <w:tcPr>
            <w:tcW w:w="1076" w:type="dxa"/>
          </w:tcPr>
          <w:p w14:paraId="64CB3A85" w14:textId="77777777" w:rsidR="008866DB" w:rsidRPr="00A901D2" w:rsidRDefault="008866DB" w:rsidP="008866DB">
            <w:pPr>
              <w:rPr>
                <w:sz w:val="16"/>
              </w:rPr>
            </w:pPr>
          </w:p>
        </w:tc>
        <w:tc>
          <w:tcPr>
            <w:tcW w:w="720" w:type="dxa"/>
            <w:vAlign w:val="center"/>
          </w:tcPr>
          <w:p w14:paraId="6390F295" w14:textId="274A20E3" w:rsidR="008866DB" w:rsidRPr="00A901D2" w:rsidRDefault="00350B20" w:rsidP="008866DB">
            <w:pPr>
              <w:rPr>
                <w:sz w:val="16"/>
              </w:rPr>
            </w:pPr>
            <w:r>
              <w:rPr>
                <w:sz w:val="16"/>
              </w:rPr>
              <w:t>X 5.0</w:t>
            </w:r>
          </w:p>
        </w:tc>
        <w:tc>
          <w:tcPr>
            <w:tcW w:w="1256" w:type="dxa"/>
          </w:tcPr>
          <w:p w14:paraId="4AB7180B" w14:textId="77777777" w:rsidR="008866DB" w:rsidRPr="00A901D2" w:rsidRDefault="008866DB" w:rsidP="008866DB">
            <w:pPr>
              <w:rPr>
                <w:sz w:val="16"/>
              </w:rPr>
            </w:pPr>
          </w:p>
        </w:tc>
      </w:tr>
      <w:tr w:rsidR="008866DB" w:rsidRPr="00A901D2" w14:paraId="0E0F3A7C" w14:textId="77777777" w:rsidTr="00A901D2">
        <w:tc>
          <w:tcPr>
            <w:tcW w:w="1126" w:type="dxa"/>
            <w:vAlign w:val="center"/>
          </w:tcPr>
          <w:p w14:paraId="11B04CCC" w14:textId="34EC0036" w:rsidR="008866DB" w:rsidRPr="00A901D2" w:rsidRDefault="00350B20" w:rsidP="008866DB">
            <w:pPr>
              <w:jc w:val="center"/>
              <w:rPr>
                <w:sz w:val="16"/>
              </w:rPr>
            </w:pPr>
            <w:r>
              <w:rPr>
                <w:sz w:val="16"/>
              </w:rPr>
              <w:t>Conclusion</w:t>
            </w:r>
          </w:p>
          <w:p w14:paraId="5496E07B" w14:textId="2F79588F" w:rsidR="008866DB" w:rsidRPr="00A901D2" w:rsidRDefault="00350B20" w:rsidP="008866DB">
            <w:pPr>
              <w:jc w:val="center"/>
              <w:rPr>
                <w:sz w:val="16"/>
              </w:rPr>
            </w:pPr>
            <w:r>
              <w:rPr>
                <w:sz w:val="16"/>
              </w:rPr>
              <w:t>(2.0</w:t>
            </w:r>
            <w:r w:rsidR="008866DB" w:rsidRPr="00A901D2">
              <w:rPr>
                <w:sz w:val="16"/>
              </w:rPr>
              <w:t>)</w:t>
            </w:r>
          </w:p>
        </w:tc>
        <w:tc>
          <w:tcPr>
            <w:tcW w:w="2375" w:type="dxa"/>
          </w:tcPr>
          <w:p w14:paraId="3BF8E599" w14:textId="1C55C32F" w:rsidR="008866DB" w:rsidRDefault="00350B20" w:rsidP="008866DB">
            <w:pPr>
              <w:rPr>
                <w:sz w:val="16"/>
              </w:rPr>
            </w:pPr>
            <w:r>
              <w:rPr>
                <w:sz w:val="16"/>
              </w:rPr>
              <w:t>The conclusion is strong and leaves the reader feeling that what the writer is communicating.</w:t>
            </w:r>
          </w:p>
          <w:p w14:paraId="3B2EC3CC" w14:textId="229151B9" w:rsidR="008866DB" w:rsidRPr="00A901D2" w:rsidRDefault="008866DB" w:rsidP="008866DB">
            <w:pPr>
              <w:rPr>
                <w:sz w:val="16"/>
              </w:rPr>
            </w:pPr>
          </w:p>
        </w:tc>
        <w:tc>
          <w:tcPr>
            <w:tcW w:w="2376" w:type="dxa"/>
          </w:tcPr>
          <w:p w14:paraId="0C1A3F48" w14:textId="0AFA0DFB" w:rsidR="008866DB" w:rsidRPr="00A901D2" w:rsidRDefault="00350B20" w:rsidP="008866DB">
            <w:pPr>
              <w:rPr>
                <w:sz w:val="16"/>
              </w:rPr>
            </w:pPr>
            <w:r>
              <w:rPr>
                <w:sz w:val="16"/>
              </w:rPr>
              <w:t>The conclusion is recognizable and ties up almost all loose ends.</w:t>
            </w:r>
          </w:p>
        </w:tc>
        <w:tc>
          <w:tcPr>
            <w:tcW w:w="2375" w:type="dxa"/>
          </w:tcPr>
          <w:p w14:paraId="65FA5C49" w14:textId="1273B36F" w:rsidR="008866DB" w:rsidRPr="00A901D2" w:rsidRDefault="00350B20" w:rsidP="008866DB">
            <w:pPr>
              <w:rPr>
                <w:sz w:val="16"/>
              </w:rPr>
            </w:pPr>
            <w:r>
              <w:rPr>
                <w:sz w:val="16"/>
              </w:rPr>
              <w:t>The conclusion is recognizable, but does not tie up several loose ends.</w:t>
            </w:r>
          </w:p>
        </w:tc>
        <w:tc>
          <w:tcPr>
            <w:tcW w:w="2376" w:type="dxa"/>
          </w:tcPr>
          <w:p w14:paraId="50B34006" w14:textId="01603E3F" w:rsidR="008866DB" w:rsidRPr="00A901D2" w:rsidRDefault="00350B20" w:rsidP="008866DB">
            <w:pPr>
              <w:rPr>
                <w:sz w:val="16"/>
              </w:rPr>
            </w:pPr>
            <w:r>
              <w:rPr>
                <w:sz w:val="16"/>
              </w:rPr>
              <w:t>There is no clear conclusion, the paper just ends.</w:t>
            </w:r>
          </w:p>
        </w:tc>
        <w:tc>
          <w:tcPr>
            <w:tcW w:w="1076" w:type="dxa"/>
          </w:tcPr>
          <w:p w14:paraId="07AC086A" w14:textId="77777777" w:rsidR="008866DB" w:rsidRPr="00A901D2" w:rsidRDefault="008866DB" w:rsidP="008866DB">
            <w:pPr>
              <w:rPr>
                <w:sz w:val="16"/>
              </w:rPr>
            </w:pPr>
          </w:p>
        </w:tc>
        <w:tc>
          <w:tcPr>
            <w:tcW w:w="720" w:type="dxa"/>
            <w:vAlign w:val="center"/>
          </w:tcPr>
          <w:p w14:paraId="6DCB8300" w14:textId="6DF1C8B5" w:rsidR="008866DB" w:rsidRPr="00A901D2" w:rsidRDefault="00350B20" w:rsidP="008866DB">
            <w:pPr>
              <w:rPr>
                <w:sz w:val="16"/>
              </w:rPr>
            </w:pPr>
            <w:r>
              <w:rPr>
                <w:sz w:val="16"/>
              </w:rPr>
              <w:t>X 2.0</w:t>
            </w:r>
          </w:p>
        </w:tc>
        <w:tc>
          <w:tcPr>
            <w:tcW w:w="1256" w:type="dxa"/>
          </w:tcPr>
          <w:p w14:paraId="336D958E" w14:textId="77777777" w:rsidR="008866DB" w:rsidRPr="00A901D2" w:rsidRDefault="008866DB" w:rsidP="008866DB">
            <w:pPr>
              <w:rPr>
                <w:sz w:val="16"/>
              </w:rPr>
            </w:pPr>
          </w:p>
        </w:tc>
      </w:tr>
      <w:tr w:rsidR="008866DB" w:rsidRPr="00A901D2" w14:paraId="2E8391A9" w14:textId="77777777" w:rsidTr="00A901D2">
        <w:tc>
          <w:tcPr>
            <w:tcW w:w="1126" w:type="dxa"/>
            <w:vAlign w:val="center"/>
          </w:tcPr>
          <w:p w14:paraId="637F2AF6" w14:textId="4F619581" w:rsidR="008866DB" w:rsidRPr="00A901D2" w:rsidRDefault="00350B20" w:rsidP="008866DB">
            <w:pPr>
              <w:jc w:val="center"/>
              <w:rPr>
                <w:sz w:val="16"/>
              </w:rPr>
            </w:pPr>
            <w:r>
              <w:rPr>
                <w:sz w:val="16"/>
              </w:rPr>
              <w:t>Grammar &amp; Spelling</w:t>
            </w:r>
          </w:p>
          <w:p w14:paraId="79436EFA" w14:textId="7A5B3B9A" w:rsidR="008866DB" w:rsidRPr="00A901D2" w:rsidRDefault="00350B20" w:rsidP="008866DB">
            <w:pPr>
              <w:jc w:val="center"/>
              <w:rPr>
                <w:sz w:val="16"/>
              </w:rPr>
            </w:pPr>
            <w:r>
              <w:rPr>
                <w:sz w:val="16"/>
              </w:rPr>
              <w:t>(1.5</w:t>
            </w:r>
            <w:r w:rsidR="008866DB" w:rsidRPr="00A901D2">
              <w:rPr>
                <w:sz w:val="16"/>
              </w:rPr>
              <w:t>)</w:t>
            </w:r>
          </w:p>
        </w:tc>
        <w:tc>
          <w:tcPr>
            <w:tcW w:w="2375" w:type="dxa"/>
          </w:tcPr>
          <w:p w14:paraId="61B95794" w14:textId="62A96B34" w:rsidR="008866DB" w:rsidRDefault="00350B20" w:rsidP="008866DB">
            <w:pPr>
              <w:rPr>
                <w:sz w:val="16"/>
              </w:rPr>
            </w:pPr>
            <w:r>
              <w:rPr>
                <w:sz w:val="16"/>
              </w:rPr>
              <w:t>Writer makes no errors in grammar or spelling that distract the reader from the content.</w:t>
            </w:r>
          </w:p>
          <w:p w14:paraId="2B05550C" w14:textId="4B9D0443" w:rsidR="008866DB" w:rsidRPr="00A901D2" w:rsidRDefault="008866DB" w:rsidP="008866DB">
            <w:pPr>
              <w:rPr>
                <w:sz w:val="16"/>
              </w:rPr>
            </w:pPr>
          </w:p>
        </w:tc>
        <w:tc>
          <w:tcPr>
            <w:tcW w:w="2376" w:type="dxa"/>
          </w:tcPr>
          <w:p w14:paraId="744C6C5D" w14:textId="678DB738" w:rsidR="00350B20" w:rsidRDefault="00350B20" w:rsidP="00350B20">
            <w:pPr>
              <w:rPr>
                <w:sz w:val="16"/>
              </w:rPr>
            </w:pPr>
            <w:r>
              <w:rPr>
                <w:sz w:val="16"/>
              </w:rPr>
              <w:t>Writer makes 1-2</w:t>
            </w:r>
            <w:r>
              <w:rPr>
                <w:sz w:val="16"/>
              </w:rPr>
              <w:t xml:space="preserve"> errors in grammar or spelling that distract the reader from the content.</w:t>
            </w:r>
          </w:p>
          <w:p w14:paraId="069C7A51" w14:textId="15478881" w:rsidR="008866DB" w:rsidRPr="00A901D2" w:rsidRDefault="008866DB" w:rsidP="008866DB">
            <w:pPr>
              <w:rPr>
                <w:sz w:val="16"/>
              </w:rPr>
            </w:pPr>
          </w:p>
        </w:tc>
        <w:tc>
          <w:tcPr>
            <w:tcW w:w="2375" w:type="dxa"/>
          </w:tcPr>
          <w:p w14:paraId="3C0D1772" w14:textId="098D9CF3" w:rsidR="008866DB" w:rsidRPr="00A901D2" w:rsidRDefault="00350B20" w:rsidP="008866DB">
            <w:pPr>
              <w:rPr>
                <w:sz w:val="16"/>
              </w:rPr>
            </w:pPr>
            <w:r>
              <w:rPr>
                <w:sz w:val="16"/>
              </w:rPr>
              <w:t>Writer makes 3-4</w:t>
            </w:r>
            <w:r>
              <w:rPr>
                <w:sz w:val="16"/>
              </w:rPr>
              <w:t xml:space="preserve"> errors in grammar or spelling that distract the reader from the content.</w:t>
            </w:r>
          </w:p>
        </w:tc>
        <w:tc>
          <w:tcPr>
            <w:tcW w:w="2376" w:type="dxa"/>
          </w:tcPr>
          <w:p w14:paraId="5D4935B9" w14:textId="71BA40AF" w:rsidR="008866DB" w:rsidRPr="00A901D2" w:rsidRDefault="00350B20" w:rsidP="008866DB">
            <w:pPr>
              <w:rPr>
                <w:sz w:val="16"/>
              </w:rPr>
            </w:pPr>
            <w:r>
              <w:rPr>
                <w:sz w:val="16"/>
              </w:rPr>
              <w:t>Writer makes more than 4 errors in grammar or spelling that distract the reader from the content.</w:t>
            </w:r>
          </w:p>
        </w:tc>
        <w:tc>
          <w:tcPr>
            <w:tcW w:w="1076" w:type="dxa"/>
          </w:tcPr>
          <w:p w14:paraId="5C9ED4B8" w14:textId="77777777" w:rsidR="008866DB" w:rsidRPr="00A901D2" w:rsidRDefault="008866DB" w:rsidP="008866DB">
            <w:pPr>
              <w:rPr>
                <w:sz w:val="16"/>
              </w:rPr>
            </w:pPr>
          </w:p>
        </w:tc>
        <w:tc>
          <w:tcPr>
            <w:tcW w:w="720" w:type="dxa"/>
            <w:vAlign w:val="center"/>
          </w:tcPr>
          <w:p w14:paraId="545380DE" w14:textId="36539C06" w:rsidR="008866DB" w:rsidRPr="00A901D2" w:rsidRDefault="00350B20" w:rsidP="008866DB">
            <w:pPr>
              <w:rPr>
                <w:sz w:val="16"/>
              </w:rPr>
            </w:pPr>
            <w:r>
              <w:rPr>
                <w:sz w:val="16"/>
              </w:rPr>
              <w:t>X 1.5</w:t>
            </w:r>
          </w:p>
        </w:tc>
        <w:tc>
          <w:tcPr>
            <w:tcW w:w="1256" w:type="dxa"/>
          </w:tcPr>
          <w:p w14:paraId="22839F50" w14:textId="77777777" w:rsidR="008866DB" w:rsidRPr="00A901D2" w:rsidRDefault="008866DB" w:rsidP="008866DB">
            <w:pPr>
              <w:rPr>
                <w:sz w:val="16"/>
              </w:rPr>
            </w:pPr>
          </w:p>
        </w:tc>
      </w:tr>
      <w:tr w:rsidR="008866DB" w:rsidRPr="00A901D2" w14:paraId="29494C10" w14:textId="77777777" w:rsidTr="00A901D2">
        <w:trPr>
          <w:trHeight w:val="431"/>
        </w:trPr>
        <w:tc>
          <w:tcPr>
            <w:tcW w:w="12424" w:type="dxa"/>
            <w:gridSpan w:val="7"/>
            <w:vAlign w:val="center"/>
          </w:tcPr>
          <w:p w14:paraId="7F966937" w14:textId="37B55534" w:rsidR="008866DB" w:rsidRPr="00A901D2" w:rsidRDefault="008866DB" w:rsidP="008866DB">
            <w:pPr>
              <w:rPr>
                <w:sz w:val="16"/>
              </w:rPr>
            </w:pPr>
            <w:r w:rsidRPr="00A901D2">
              <w:t>Total points for evaluation (sum of Topic points – Maximum of 100)</w:t>
            </w:r>
          </w:p>
        </w:tc>
        <w:tc>
          <w:tcPr>
            <w:tcW w:w="1256" w:type="dxa"/>
            <w:vAlign w:val="center"/>
          </w:tcPr>
          <w:p w14:paraId="484F67AE" w14:textId="77777777" w:rsidR="008866DB" w:rsidRPr="00A901D2" w:rsidRDefault="008866DB" w:rsidP="008866DB">
            <w:pPr>
              <w:rPr>
                <w:sz w:val="16"/>
              </w:rPr>
            </w:pPr>
          </w:p>
        </w:tc>
      </w:tr>
    </w:tbl>
    <w:p w14:paraId="75A51B72" w14:textId="415D61A7" w:rsidR="003916F5" w:rsidRDefault="003916F5" w:rsidP="0086525A"/>
    <w:p w14:paraId="36782C1E" w14:textId="16A09880" w:rsidR="00350B20" w:rsidRDefault="00350B20" w:rsidP="00350B20">
      <w:pPr>
        <w:spacing w:after="60"/>
        <w:ind w:left="720" w:hanging="540"/>
      </w:pPr>
      <w:r>
        <w:t>*Focus on Topic – Make sure your paper covers the following topics:</w:t>
      </w:r>
    </w:p>
    <w:p w14:paraId="685CDDFF" w14:textId="77777777" w:rsidR="00350B20" w:rsidRPr="00350B20" w:rsidRDefault="00350B20" w:rsidP="00350B20">
      <w:pPr>
        <w:pStyle w:val="ListParagraph"/>
        <w:numPr>
          <w:ilvl w:val="0"/>
          <w:numId w:val="32"/>
        </w:numPr>
        <w:spacing w:after="60"/>
        <w:contextualSpacing w:val="0"/>
      </w:pPr>
      <w:r w:rsidRPr="00350B20">
        <w:t>Overview of the specific health disparity</w:t>
      </w:r>
    </w:p>
    <w:p w14:paraId="4DBD6E28" w14:textId="77777777" w:rsidR="00350B20" w:rsidRPr="00350B20" w:rsidRDefault="00350B20" w:rsidP="00350B20">
      <w:pPr>
        <w:pStyle w:val="ListParagraph"/>
        <w:numPr>
          <w:ilvl w:val="0"/>
          <w:numId w:val="32"/>
        </w:numPr>
        <w:spacing w:after="60"/>
        <w:contextualSpacing w:val="0"/>
      </w:pPr>
      <w:r w:rsidRPr="00350B20">
        <w:t>Describe the population(s) affected</w:t>
      </w:r>
    </w:p>
    <w:p w14:paraId="7737CB4C" w14:textId="77777777" w:rsidR="00350B20" w:rsidRPr="00350B20" w:rsidRDefault="00350B20" w:rsidP="00350B20">
      <w:pPr>
        <w:pStyle w:val="ListParagraph"/>
        <w:numPr>
          <w:ilvl w:val="0"/>
          <w:numId w:val="32"/>
        </w:numPr>
        <w:spacing w:after="60"/>
        <w:contextualSpacing w:val="0"/>
      </w:pPr>
      <w:r w:rsidRPr="00350B20">
        <w:t>Statistics on the prevalence/incidence of the health disparity and other information on its severity or impact</w:t>
      </w:r>
    </w:p>
    <w:p w14:paraId="327F097D" w14:textId="77777777" w:rsidR="00350B20" w:rsidRPr="00350B20" w:rsidRDefault="00350B20" w:rsidP="00350B20">
      <w:pPr>
        <w:pStyle w:val="ListParagraph"/>
        <w:numPr>
          <w:ilvl w:val="0"/>
          <w:numId w:val="32"/>
        </w:numPr>
        <w:spacing w:after="60"/>
        <w:contextualSpacing w:val="0"/>
      </w:pPr>
      <w:r w:rsidRPr="00350B20">
        <w:t>Potential causes of the health disparity (i.e. environmental, cultural, social, behavioral, etc.)</w:t>
      </w:r>
    </w:p>
    <w:p w14:paraId="4E9BC305" w14:textId="77777777" w:rsidR="00350B20" w:rsidRPr="00350B20" w:rsidRDefault="00350B20" w:rsidP="00350B20">
      <w:pPr>
        <w:pStyle w:val="ListParagraph"/>
        <w:numPr>
          <w:ilvl w:val="0"/>
          <w:numId w:val="32"/>
        </w:numPr>
        <w:spacing w:after="60"/>
        <w:contextualSpacing w:val="0"/>
      </w:pPr>
      <w:r w:rsidRPr="00350B20">
        <w:t>National initiatives taken to address the disparity</w:t>
      </w:r>
    </w:p>
    <w:p w14:paraId="48958303" w14:textId="77777777" w:rsidR="00350B20" w:rsidRPr="00350B20" w:rsidRDefault="00350B20" w:rsidP="00350B20">
      <w:pPr>
        <w:pStyle w:val="ListParagraph"/>
        <w:numPr>
          <w:ilvl w:val="0"/>
          <w:numId w:val="32"/>
        </w:numPr>
        <w:spacing w:after="60"/>
        <w:contextualSpacing w:val="0"/>
      </w:pPr>
      <w:r w:rsidRPr="00350B20">
        <w:t>Identify one area within this disparity that you feel should be targeted with a specific program</w:t>
      </w:r>
    </w:p>
    <w:p w14:paraId="2ACFEF05" w14:textId="77777777" w:rsidR="00350B20" w:rsidRPr="00350B20" w:rsidRDefault="00350B20" w:rsidP="00350B20">
      <w:pPr>
        <w:pStyle w:val="ListParagraph"/>
        <w:numPr>
          <w:ilvl w:val="0"/>
          <w:numId w:val="32"/>
        </w:numPr>
        <w:spacing w:after="60"/>
        <w:contextualSpacing w:val="0"/>
      </w:pPr>
      <w:r w:rsidRPr="00350B20">
        <w:t>Describe the strategies you propose to reduce or eliminate the specific health disparity</w:t>
      </w:r>
    </w:p>
    <w:p w14:paraId="2A073194" w14:textId="77777777" w:rsidR="00350B20" w:rsidRPr="0086525A" w:rsidRDefault="00350B20" w:rsidP="0086525A"/>
    <w:sectPr w:rsidR="00350B20" w:rsidRPr="0086525A" w:rsidSect="00CF0B54">
      <w:footerReference w:type="default" r:id="rId8"/>
      <w:pgSz w:w="15840" w:h="12240" w:orient="landscape" w:code="1"/>
      <w:pgMar w:top="1008" w:right="1440" w:bottom="1008" w:left="1440" w:header="720" w:footer="1296" w:gutter="0"/>
      <w:pgBorders w:offsetFrom="page">
        <w:top w:val="thinThickSmallGap" w:sz="12" w:space="24" w:color="auto"/>
        <w:left w:val="thinThickSmallGap" w:sz="12" w:space="24" w:color="auto"/>
        <w:bottom w:val="thickThinSmallGap" w:sz="12" w:space="24" w:color="auto"/>
        <w:right w:val="thickThinSmallGap" w:sz="12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2721778" w14:textId="77777777" w:rsidR="004C17EA" w:rsidRDefault="004C17EA">
      <w:pPr>
        <w:spacing w:after="0"/>
      </w:pPr>
      <w:r>
        <w:separator/>
      </w:r>
    </w:p>
  </w:endnote>
  <w:endnote w:type="continuationSeparator" w:id="0">
    <w:p w14:paraId="72E38487" w14:textId="77777777" w:rsidR="004C17EA" w:rsidRDefault="004C17E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8BD1F6" w14:textId="43FE9E2B" w:rsidR="004C17EA" w:rsidRDefault="004C17EA">
    <w:pPr>
      <w:pStyle w:val="Footer"/>
    </w:pP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 w:rsidR="00350B20">
      <w:rPr>
        <w:noProof/>
      </w:rPr>
      <w:t>1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DE9B9E9" w14:textId="77777777" w:rsidR="004C17EA" w:rsidRDefault="004C17EA">
      <w:pPr>
        <w:spacing w:after="0"/>
      </w:pPr>
      <w:r>
        <w:separator/>
      </w:r>
    </w:p>
  </w:footnote>
  <w:footnote w:type="continuationSeparator" w:id="0">
    <w:p w14:paraId="67E48AF6" w14:textId="77777777" w:rsidR="004C17EA" w:rsidRDefault="004C17EA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CAAA5C5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397754B"/>
    <w:multiLevelType w:val="hybridMultilevel"/>
    <w:tmpl w:val="3C34E6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1417D5"/>
    <w:multiLevelType w:val="hybridMultilevel"/>
    <w:tmpl w:val="966AFF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6F6A45"/>
    <w:multiLevelType w:val="hybridMultilevel"/>
    <w:tmpl w:val="65804E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CF3DC4"/>
    <w:multiLevelType w:val="hybridMultilevel"/>
    <w:tmpl w:val="30D0150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0EF56F6"/>
    <w:multiLevelType w:val="hybridMultilevel"/>
    <w:tmpl w:val="B6D8F7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483D45"/>
    <w:multiLevelType w:val="hybridMultilevel"/>
    <w:tmpl w:val="6ED8F43C"/>
    <w:lvl w:ilvl="0" w:tplc="4F38AF8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2D3CDA"/>
    <w:multiLevelType w:val="hybridMultilevel"/>
    <w:tmpl w:val="76482E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EE1ED5"/>
    <w:multiLevelType w:val="hybridMultilevel"/>
    <w:tmpl w:val="18BC52B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5E3273"/>
    <w:multiLevelType w:val="hybridMultilevel"/>
    <w:tmpl w:val="7EC615C8"/>
    <w:lvl w:ilvl="0" w:tplc="4D1A6372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 w:hint="default"/>
        <w:b w:val="0"/>
        <w:color w:val="595959" w:themeColor="text1" w:themeTint="A6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0573D0"/>
    <w:multiLevelType w:val="hybridMultilevel"/>
    <w:tmpl w:val="6CAA13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236099"/>
    <w:multiLevelType w:val="hybridMultilevel"/>
    <w:tmpl w:val="508208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CA6437"/>
    <w:multiLevelType w:val="hybridMultilevel"/>
    <w:tmpl w:val="1C5E8C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0FB165E"/>
    <w:multiLevelType w:val="hybridMultilevel"/>
    <w:tmpl w:val="4C5828F0"/>
    <w:lvl w:ilvl="0" w:tplc="EA184B6E">
      <w:start w:val="1"/>
      <w:numFmt w:val="bullet"/>
      <w:pStyle w:val="ListBullet"/>
      <w:lvlText w:val=""/>
      <w:lvlJc w:val="left"/>
      <w:pPr>
        <w:tabs>
          <w:tab w:val="num" w:pos="144"/>
        </w:tabs>
        <w:ind w:left="144" w:hanging="144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3DB5B1B"/>
    <w:multiLevelType w:val="hybridMultilevel"/>
    <w:tmpl w:val="9732E8E8"/>
    <w:lvl w:ilvl="0" w:tplc="4F38AF8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4C8718D"/>
    <w:multiLevelType w:val="hybridMultilevel"/>
    <w:tmpl w:val="5D725AA4"/>
    <w:lvl w:ilvl="0" w:tplc="B738880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99527CD"/>
    <w:multiLevelType w:val="hybridMultilevel"/>
    <w:tmpl w:val="ADD0B9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DF43C11"/>
    <w:multiLevelType w:val="hybridMultilevel"/>
    <w:tmpl w:val="393AE0D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3577437"/>
    <w:multiLevelType w:val="hybridMultilevel"/>
    <w:tmpl w:val="C1403F76"/>
    <w:lvl w:ilvl="0" w:tplc="4F38AF8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7B1302"/>
    <w:multiLevelType w:val="hybridMultilevel"/>
    <w:tmpl w:val="C9960A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A5663DB"/>
    <w:multiLevelType w:val="hybridMultilevel"/>
    <w:tmpl w:val="09B6EF8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642351BE"/>
    <w:multiLevelType w:val="hybridMultilevel"/>
    <w:tmpl w:val="7728B1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698204A"/>
    <w:multiLevelType w:val="hybridMultilevel"/>
    <w:tmpl w:val="A0B4C12E"/>
    <w:lvl w:ilvl="0" w:tplc="CAF8371E">
      <w:start w:val="1"/>
      <w:numFmt w:val="bullet"/>
      <w:lvlText w:val="·"/>
      <w:lvlJc w:val="left"/>
      <w:pPr>
        <w:ind w:left="360" w:hanging="360"/>
      </w:pPr>
      <w:rPr>
        <w:rFonts w:ascii="Cambria" w:hAnsi="Cambria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71731ED"/>
    <w:multiLevelType w:val="multilevel"/>
    <w:tmpl w:val="044C44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FA55888"/>
    <w:multiLevelType w:val="hybridMultilevel"/>
    <w:tmpl w:val="2F287328"/>
    <w:lvl w:ilvl="0" w:tplc="4F38AF8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1EA5CB2"/>
    <w:multiLevelType w:val="hybridMultilevel"/>
    <w:tmpl w:val="D4042C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23F3813"/>
    <w:multiLevelType w:val="hybridMultilevel"/>
    <w:tmpl w:val="C002B01A"/>
    <w:lvl w:ilvl="0" w:tplc="AFA82AE6">
      <w:start w:val="1"/>
      <w:numFmt w:val="bullet"/>
      <w:lvlText w:val="·"/>
      <w:lvlJc w:val="left"/>
      <w:pPr>
        <w:tabs>
          <w:tab w:val="num" w:pos="144"/>
        </w:tabs>
        <w:ind w:left="144" w:hanging="144"/>
      </w:pPr>
      <w:rPr>
        <w:rFonts w:ascii="Cambria" w:hAnsi="Cambria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742F7E86"/>
    <w:multiLevelType w:val="hybridMultilevel"/>
    <w:tmpl w:val="4502AE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7DC1332"/>
    <w:multiLevelType w:val="hybridMultilevel"/>
    <w:tmpl w:val="0C7665C0"/>
    <w:lvl w:ilvl="0" w:tplc="4F38AF8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873370C"/>
    <w:multiLevelType w:val="hybridMultilevel"/>
    <w:tmpl w:val="261C64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AAB3633"/>
    <w:multiLevelType w:val="hybridMultilevel"/>
    <w:tmpl w:val="F2F435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B373BE1"/>
    <w:multiLevelType w:val="hybridMultilevel"/>
    <w:tmpl w:val="ADD0B9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E60082A"/>
    <w:multiLevelType w:val="hybridMultilevel"/>
    <w:tmpl w:val="7910EB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2"/>
  </w:num>
  <w:num w:numId="3">
    <w:abstractNumId w:val="26"/>
  </w:num>
  <w:num w:numId="4">
    <w:abstractNumId w:val="13"/>
  </w:num>
  <w:num w:numId="5">
    <w:abstractNumId w:val="13"/>
    <w:lvlOverride w:ilvl="0">
      <w:startOverride w:val="1"/>
    </w:lvlOverride>
  </w:num>
  <w:num w:numId="6">
    <w:abstractNumId w:val="8"/>
  </w:num>
  <w:num w:numId="7">
    <w:abstractNumId w:val="32"/>
  </w:num>
  <w:num w:numId="8">
    <w:abstractNumId w:val="30"/>
  </w:num>
  <w:num w:numId="9">
    <w:abstractNumId w:val="5"/>
  </w:num>
  <w:num w:numId="10">
    <w:abstractNumId w:val="15"/>
  </w:num>
  <w:num w:numId="11">
    <w:abstractNumId w:val="10"/>
  </w:num>
  <w:num w:numId="12">
    <w:abstractNumId w:val="11"/>
  </w:num>
  <w:num w:numId="13">
    <w:abstractNumId w:val="4"/>
  </w:num>
  <w:num w:numId="14">
    <w:abstractNumId w:val="17"/>
  </w:num>
  <w:num w:numId="15">
    <w:abstractNumId w:val="9"/>
  </w:num>
  <w:num w:numId="16">
    <w:abstractNumId w:val="23"/>
  </w:num>
  <w:num w:numId="17">
    <w:abstractNumId w:val="20"/>
  </w:num>
  <w:num w:numId="18">
    <w:abstractNumId w:val="27"/>
  </w:num>
  <w:num w:numId="19">
    <w:abstractNumId w:val="31"/>
  </w:num>
  <w:num w:numId="20">
    <w:abstractNumId w:val="16"/>
  </w:num>
  <w:num w:numId="21">
    <w:abstractNumId w:val="3"/>
  </w:num>
  <w:num w:numId="22">
    <w:abstractNumId w:val="2"/>
  </w:num>
  <w:num w:numId="23">
    <w:abstractNumId w:val="19"/>
  </w:num>
  <w:num w:numId="24">
    <w:abstractNumId w:val="7"/>
  </w:num>
  <w:num w:numId="25">
    <w:abstractNumId w:val="29"/>
  </w:num>
  <w:num w:numId="26">
    <w:abstractNumId w:val="18"/>
  </w:num>
  <w:num w:numId="27">
    <w:abstractNumId w:val="25"/>
  </w:num>
  <w:num w:numId="28">
    <w:abstractNumId w:val="21"/>
  </w:num>
  <w:num w:numId="29">
    <w:abstractNumId w:val="12"/>
  </w:num>
  <w:num w:numId="30">
    <w:abstractNumId w:val="28"/>
  </w:num>
  <w:num w:numId="31">
    <w:abstractNumId w:val="14"/>
  </w:num>
  <w:num w:numId="32">
    <w:abstractNumId w:val="6"/>
  </w:num>
  <w:num w:numId="33">
    <w:abstractNumId w:val="1"/>
  </w:num>
  <w:num w:numId="34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525A"/>
    <w:rsid w:val="00006309"/>
    <w:rsid w:val="0005575F"/>
    <w:rsid w:val="00065C47"/>
    <w:rsid w:val="00066745"/>
    <w:rsid w:val="00130BEF"/>
    <w:rsid w:val="00134875"/>
    <w:rsid w:val="001377A3"/>
    <w:rsid w:val="0017436C"/>
    <w:rsid w:val="00190D85"/>
    <w:rsid w:val="001933FE"/>
    <w:rsid w:val="001C09CE"/>
    <w:rsid w:val="001C0B4B"/>
    <w:rsid w:val="001D0F8D"/>
    <w:rsid w:val="001E294E"/>
    <w:rsid w:val="001E5259"/>
    <w:rsid w:val="002067C7"/>
    <w:rsid w:val="00213C86"/>
    <w:rsid w:val="00243C27"/>
    <w:rsid w:val="002549DC"/>
    <w:rsid w:val="00265C03"/>
    <w:rsid w:val="00273242"/>
    <w:rsid w:val="002A280B"/>
    <w:rsid w:val="002A6962"/>
    <w:rsid w:val="002A7790"/>
    <w:rsid w:val="002B66C3"/>
    <w:rsid w:val="002D5F7E"/>
    <w:rsid w:val="00305D62"/>
    <w:rsid w:val="0031565A"/>
    <w:rsid w:val="00343BE7"/>
    <w:rsid w:val="00350B20"/>
    <w:rsid w:val="003916F5"/>
    <w:rsid w:val="003A60C5"/>
    <w:rsid w:val="003D5021"/>
    <w:rsid w:val="003E4FD0"/>
    <w:rsid w:val="0040246E"/>
    <w:rsid w:val="004041F0"/>
    <w:rsid w:val="004A3BCB"/>
    <w:rsid w:val="004A66A4"/>
    <w:rsid w:val="004A7849"/>
    <w:rsid w:val="004B0114"/>
    <w:rsid w:val="004C17EA"/>
    <w:rsid w:val="004C6D9A"/>
    <w:rsid w:val="004D5221"/>
    <w:rsid w:val="00511353"/>
    <w:rsid w:val="005168CA"/>
    <w:rsid w:val="0053134E"/>
    <w:rsid w:val="00555E27"/>
    <w:rsid w:val="00573485"/>
    <w:rsid w:val="0058780A"/>
    <w:rsid w:val="005A3D9D"/>
    <w:rsid w:val="005C2AF7"/>
    <w:rsid w:val="00647D67"/>
    <w:rsid w:val="00695926"/>
    <w:rsid w:val="006A6463"/>
    <w:rsid w:val="006B400A"/>
    <w:rsid w:val="006C2445"/>
    <w:rsid w:val="006E0954"/>
    <w:rsid w:val="00722A62"/>
    <w:rsid w:val="007632B3"/>
    <w:rsid w:val="007A7D0B"/>
    <w:rsid w:val="007B6627"/>
    <w:rsid w:val="007B736C"/>
    <w:rsid w:val="007C156E"/>
    <w:rsid w:val="00805E0A"/>
    <w:rsid w:val="00834794"/>
    <w:rsid w:val="0086525A"/>
    <w:rsid w:val="00872162"/>
    <w:rsid w:val="008866DB"/>
    <w:rsid w:val="008D6080"/>
    <w:rsid w:val="008D769A"/>
    <w:rsid w:val="008F1CB8"/>
    <w:rsid w:val="00922E3E"/>
    <w:rsid w:val="009273C0"/>
    <w:rsid w:val="00945F72"/>
    <w:rsid w:val="00964789"/>
    <w:rsid w:val="00977AB4"/>
    <w:rsid w:val="009A6C26"/>
    <w:rsid w:val="00A0652A"/>
    <w:rsid w:val="00A34F5F"/>
    <w:rsid w:val="00A372A0"/>
    <w:rsid w:val="00A901D2"/>
    <w:rsid w:val="00AD7166"/>
    <w:rsid w:val="00B02616"/>
    <w:rsid w:val="00B11B89"/>
    <w:rsid w:val="00B23FBA"/>
    <w:rsid w:val="00B57796"/>
    <w:rsid w:val="00B73E6E"/>
    <w:rsid w:val="00B8112B"/>
    <w:rsid w:val="00B81DF3"/>
    <w:rsid w:val="00B83EB9"/>
    <w:rsid w:val="00B85903"/>
    <w:rsid w:val="00BB44D9"/>
    <w:rsid w:val="00C11B07"/>
    <w:rsid w:val="00C163F4"/>
    <w:rsid w:val="00C2743F"/>
    <w:rsid w:val="00C40A40"/>
    <w:rsid w:val="00C47642"/>
    <w:rsid w:val="00C84366"/>
    <w:rsid w:val="00CA3349"/>
    <w:rsid w:val="00CB21AF"/>
    <w:rsid w:val="00CC36C6"/>
    <w:rsid w:val="00CF0B54"/>
    <w:rsid w:val="00D24204"/>
    <w:rsid w:val="00D4284B"/>
    <w:rsid w:val="00D611B4"/>
    <w:rsid w:val="00D64A53"/>
    <w:rsid w:val="00D730DC"/>
    <w:rsid w:val="00D7631B"/>
    <w:rsid w:val="00D76993"/>
    <w:rsid w:val="00D96F91"/>
    <w:rsid w:val="00DC281D"/>
    <w:rsid w:val="00DD3FDD"/>
    <w:rsid w:val="00DE35EF"/>
    <w:rsid w:val="00DE3708"/>
    <w:rsid w:val="00DE3E9E"/>
    <w:rsid w:val="00E048AB"/>
    <w:rsid w:val="00E062A6"/>
    <w:rsid w:val="00E1791E"/>
    <w:rsid w:val="00E26747"/>
    <w:rsid w:val="00E31F13"/>
    <w:rsid w:val="00E53748"/>
    <w:rsid w:val="00E719CA"/>
    <w:rsid w:val="00EB16D9"/>
    <w:rsid w:val="00EF5036"/>
    <w:rsid w:val="00F042C2"/>
    <w:rsid w:val="00F177B6"/>
    <w:rsid w:val="00F2616F"/>
    <w:rsid w:val="00F3346B"/>
    <w:rsid w:val="00F3441D"/>
    <w:rsid w:val="00F42DA1"/>
    <w:rsid w:val="00F52795"/>
    <w:rsid w:val="00F61BFB"/>
    <w:rsid w:val="00F81C92"/>
    <w:rsid w:val="00F942F0"/>
    <w:rsid w:val="00FF4F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,"/>
  <w14:docId w14:val="63A35F3C"/>
  <w15:chartTrackingRefBased/>
  <w15:docId w15:val="{428DA299-A5BE-43E9-95DF-1B36F87D7D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color w:val="595959" w:themeColor="text1" w:themeTint="A6"/>
        <w:sz w:val="18"/>
        <w:lang w:val="en-US" w:eastAsia="ja-JP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1"/>
    <w:qFormat/>
    <w:pPr>
      <w:keepNext/>
      <w:keepLines/>
      <w:spacing w:before="560" w:after="180"/>
      <w:outlineLvl w:val="0"/>
    </w:pPr>
    <w:rPr>
      <w:rFonts w:asciiTheme="majorHAnsi" w:eastAsiaTheme="majorEastAsia" w:hAnsiTheme="majorHAnsi" w:cstheme="majorBidi"/>
      <w:b/>
      <w:bCs/>
      <w:color w:val="404040" w:themeColor="text1" w:themeTint="BF"/>
      <w:sz w:val="24"/>
    </w:rPr>
  </w:style>
  <w:style w:type="paragraph" w:styleId="Heading2">
    <w:name w:val="heading 2"/>
    <w:basedOn w:val="Normal"/>
    <w:next w:val="Normal"/>
    <w:link w:val="Heading2Char"/>
    <w:uiPriority w:val="1"/>
    <w:unhideWhenUsed/>
    <w:qFormat/>
    <w:pPr>
      <w:keepNext/>
      <w:keepLines/>
      <w:spacing w:before="200" w:after="80"/>
      <w:outlineLvl w:val="1"/>
    </w:pPr>
    <w:rPr>
      <w:rFonts w:asciiTheme="majorHAnsi" w:eastAsiaTheme="majorEastAsia" w:hAnsiTheme="majorHAnsi" w:cstheme="majorBidi"/>
      <w:b/>
      <w:bCs/>
      <w:color w:val="141414" w:themeColor="accent1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2"/>
    <w:qFormat/>
    <w:pPr>
      <w:spacing w:after="80"/>
      <w:contextualSpacing/>
    </w:pPr>
    <w:rPr>
      <w:rFonts w:asciiTheme="majorHAnsi" w:eastAsiaTheme="majorEastAsia" w:hAnsiTheme="majorHAnsi" w:cstheme="majorBidi"/>
      <w:b/>
      <w:bCs/>
      <w:color w:val="141414" w:themeColor="accent1"/>
      <w:spacing w:val="-10"/>
      <w:kern w:val="28"/>
      <w:sz w:val="44"/>
    </w:rPr>
  </w:style>
  <w:style w:type="character" w:customStyle="1" w:styleId="TitleChar">
    <w:name w:val="Title Char"/>
    <w:basedOn w:val="DefaultParagraphFont"/>
    <w:link w:val="Title"/>
    <w:uiPriority w:val="2"/>
    <w:rPr>
      <w:rFonts w:asciiTheme="majorHAnsi" w:eastAsiaTheme="majorEastAsia" w:hAnsiTheme="majorHAnsi" w:cstheme="majorBidi"/>
      <w:b/>
      <w:bCs/>
      <w:color w:val="141414" w:themeColor="accent1"/>
      <w:spacing w:val="-10"/>
      <w:kern w:val="28"/>
      <w:sz w:val="44"/>
    </w:rPr>
  </w:style>
  <w:style w:type="paragraph" w:styleId="Subtitle">
    <w:name w:val="Subtitle"/>
    <w:basedOn w:val="Normal"/>
    <w:next w:val="Normal"/>
    <w:link w:val="SubtitleChar"/>
    <w:uiPriority w:val="3"/>
    <w:qFormat/>
    <w:pPr>
      <w:numPr>
        <w:ilvl w:val="1"/>
      </w:numPr>
      <w:spacing w:after="800"/>
    </w:pPr>
    <w:rPr>
      <w:b/>
      <w:bCs/>
      <w:color w:val="404040" w:themeColor="text1" w:themeTint="BF"/>
      <w:spacing w:val="15"/>
      <w:sz w:val="24"/>
    </w:rPr>
  </w:style>
  <w:style w:type="character" w:customStyle="1" w:styleId="SubtitleChar">
    <w:name w:val="Subtitle Char"/>
    <w:basedOn w:val="DefaultParagraphFont"/>
    <w:link w:val="Subtitle"/>
    <w:uiPriority w:val="3"/>
    <w:rPr>
      <w:b/>
      <w:bCs/>
      <w:color w:val="404040" w:themeColor="text1" w:themeTint="BF"/>
      <w:spacing w:val="15"/>
      <w:sz w:val="24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character" w:customStyle="1" w:styleId="Heading1Char">
    <w:name w:val="Heading 1 Char"/>
    <w:basedOn w:val="DefaultParagraphFont"/>
    <w:link w:val="Heading1"/>
    <w:uiPriority w:val="1"/>
    <w:rPr>
      <w:rFonts w:asciiTheme="majorHAnsi" w:eastAsiaTheme="majorEastAsia" w:hAnsiTheme="majorHAnsi" w:cstheme="majorBidi"/>
      <w:b/>
      <w:bCs/>
      <w:color w:val="404040" w:themeColor="text1" w:themeTint="BF"/>
      <w:sz w:val="24"/>
    </w:rPr>
  </w:style>
  <w:style w:type="table" w:styleId="TableGrid">
    <w:name w:val="Table Grid"/>
    <w:basedOn w:val="TableNormal"/>
    <w:uiPriority w:val="39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1"/>
    <w:rPr>
      <w:rFonts w:asciiTheme="majorHAnsi" w:eastAsiaTheme="majorEastAsia" w:hAnsiTheme="majorHAnsi" w:cstheme="majorBidi"/>
      <w:b/>
      <w:bCs/>
      <w:color w:val="141414" w:themeColor="accent1"/>
      <w:sz w:val="20"/>
    </w:rPr>
  </w:style>
  <w:style w:type="paragraph" w:styleId="ListBullet">
    <w:name w:val="List Bullet"/>
    <w:basedOn w:val="Normal"/>
    <w:uiPriority w:val="1"/>
    <w:unhideWhenUsed/>
    <w:qFormat/>
    <w:pPr>
      <w:numPr>
        <w:numId w:val="4"/>
      </w:numPr>
    </w:pPr>
  </w:style>
  <w:style w:type="character" w:styleId="Strong">
    <w:name w:val="Strong"/>
    <w:basedOn w:val="DefaultParagraphFont"/>
    <w:uiPriority w:val="1"/>
    <w:qFormat/>
    <w:rPr>
      <w:b/>
      <w:bCs/>
      <w:color w:val="404040" w:themeColor="text1" w:themeTint="BF"/>
    </w:rPr>
  </w:style>
  <w:style w:type="table" w:customStyle="1" w:styleId="SyllabusTable-NoBorders">
    <w:name w:val="Syllabus Table - No Borders"/>
    <w:basedOn w:val="TableNormal"/>
    <w:uiPriority w:val="99"/>
    <w:pPr>
      <w:spacing w:after="0"/>
    </w:pPr>
    <w:tblPr>
      <w:tblCellMar>
        <w:left w:w="0" w:type="dxa"/>
        <w:right w:w="0" w:type="dxa"/>
      </w:tblCellMar>
    </w:tblPr>
    <w:tblStylePr w:type="firstRow">
      <w:pPr>
        <w:wordWrap/>
        <w:spacing w:afterLines="0" w:after="80" w:afterAutospacing="0"/>
      </w:pPr>
      <w:rPr>
        <w:rFonts w:asciiTheme="majorHAnsi" w:hAnsiTheme="majorHAnsi"/>
        <w:b/>
        <w:color w:val="141414" w:themeColor="accent1"/>
        <w:sz w:val="20"/>
      </w:rPr>
    </w:tblStylePr>
  </w:style>
  <w:style w:type="paragraph" w:styleId="NoSpacing">
    <w:name w:val="No Spacing"/>
    <w:uiPriority w:val="36"/>
    <w:qFormat/>
    <w:pPr>
      <w:spacing w:after="0"/>
    </w:pPr>
  </w:style>
  <w:style w:type="table" w:customStyle="1" w:styleId="SyllabusTable-withBorders">
    <w:name w:val="Syllabus Table - with Borders"/>
    <w:basedOn w:val="TableNormal"/>
    <w:uiPriority w:val="99"/>
    <w:pPr>
      <w:spacing w:before="80" w:after="80"/>
    </w:pPr>
    <w:tblPr>
      <w:tblBorders>
        <w:bottom w:val="single" w:sz="4" w:space="0" w:color="808080" w:themeColor="background1" w:themeShade="80"/>
        <w:insideH w:val="single" w:sz="4" w:space="0" w:color="BFBFBF" w:themeColor="background1" w:themeShade="BF"/>
      </w:tblBorders>
      <w:tblCellMar>
        <w:left w:w="0" w:type="dxa"/>
        <w:right w:w="0" w:type="dxa"/>
      </w:tblCellMar>
    </w:tblPr>
    <w:tblStylePr w:type="firstRow">
      <w:pPr>
        <w:wordWrap/>
        <w:spacing w:beforeLines="0" w:before="0" w:beforeAutospacing="0" w:afterLines="0" w:after="80" w:afterAutospacing="0"/>
      </w:pPr>
      <w:rPr>
        <w:rFonts w:asciiTheme="majorHAnsi" w:hAnsiTheme="majorHAnsi"/>
        <w:b/>
        <w:color w:val="141414" w:themeColor="accent1"/>
        <w:sz w:val="20"/>
      </w:rPr>
      <w:tblPr/>
      <w:tcPr>
        <w:tcBorders>
          <w:top w:val="nil"/>
          <w:left w:val="nil"/>
          <w:bottom w:val="single" w:sz="4" w:space="0" w:color="808080" w:themeColor="background1" w:themeShade="80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color w:val="404040" w:themeColor="text1" w:themeTint="BF"/>
      </w:rPr>
    </w:tblStyle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pBdr>
        <w:top w:val="single" w:sz="4" w:space="6" w:color="898989" w:themeColor="accent1" w:themeTint="80"/>
      </w:pBdr>
      <w:spacing w:after="0"/>
      <w:jc w:val="right"/>
    </w:pPr>
    <w:rPr>
      <w:b/>
      <w:bCs/>
      <w:color w:val="404040" w:themeColor="text1" w:themeTint="BF"/>
    </w:rPr>
  </w:style>
  <w:style w:type="character" w:customStyle="1" w:styleId="FooterChar">
    <w:name w:val="Footer Char"/>
    <w:basedOn w:val="DefaultParagraphFont"/>
    <w:link w:val="Footer"/>
    <w:uiPriority w:val="99"/>
    <w:rPr>
      <w:b/>
      <w:bCs/>
      <w:color w:val="404040" w:themeColor="text1" w:themeTint="BF"/>
    </w:rPr>
  </w:style>
  <w:style w:type="character" w:styleId="Hyperlink">
    <w:name w:val="Hyperlink"/>
    <w:basedOn w:val="DefaultParagraphFont"/>
    <w:uiPriority w:val="99"/>
    <w:unhideWhenUsed/>
    <w:rsid w:val="0086525A"/>
    <w:rPr>
      <w:color w:val="5F5F5F" w:themeColor="hyperlink"/>
      <w:u w:val="single"/>
    </w:rPr>
  </w:style>
  <w:style w:type="paragraph" w:styleId="ListParagraph">
    <w:name w:val="List Paragraph"/>
    <w:basedOn w:val="Normal"/>
    <w:uiPriority w:val="34"/>
    <w:unhideWhenUsed/>
    <w:qFormat/>
    <w:rsid w:val="0086525A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CB21AF"/>
    <w:rPr>
      <w:color w:val="919191" w:themeColor="followedHyperlink"/>
      <w:u w:val="single"/>
    </w:rPr>
  </w:style>
  <w:style w:type="paragraph" w:styleId="BodyTextIndent">
    <w:name w:val="Body Text Indent"/>
    <w:basedOn w:val="Normal"/>
    <w:link w:val="BodyTextIndentChar"/>
    <w:rsid w:val="00343BE7"/>
    <w:pPr>
      <w:widowControl w:val="0"/>
      <w:spacing w:after="0" w:line="260" w:lineRule="atLeast"/>
      <w:ind w:right="-20" w:firstLine="450"/>
    </w:pPr>
    <w:rPr>
      <w:rFonts w:ascii="Times" w:eastAsia="Times New Roman" w:hAnsi="Times" w:cs="Times New Roman"/>
      <w:color w:val="auto"/>
      <w:sz w:val="24"/>
      <w:lang w:eastAsia="en-US"/>
    </w:rPr>
  </w:style>
  <w:style w:type="character" w:customStyle="1" w:styleId="BodyTextIndentChar">
    <w:name w:val="Body Text Indent Char"/>
    <w:basedOn w:val="DefaultParagraphFont"/>
    <w:link w:val="BodyTextIndent"/>
    <w:rsid w:val="00343BE7"/>
    <w:rPr>
      <w:rFonts w:ascii="Times" w:eastAsia="Times New Roman" w:hAnsi="Times" w:cs="Times New Roman"/>
      <w:color w:val="auto"/>
      <w:sz w:val="24"/>
      <w:lang w:eastAsia="en-US"/>
    </w:rPr>
  </w:style>
  <w:style w:type="table" w:customStyle="1" w:styleId="SyllabusTable-withBorders1">
    <w:name w:val="Syllabus Table - with Borders1"/>
    <w:basedOn w:val="TableNormal"/>
    <w:uiPriority w:val="99"/>
    <w:rsid w:val="002549DC"/>
    <w:pPr>
      <w:spacing w:before="80" w:after="80"/>
    </w:pPr>
    <w:tblPr>
      <w:tblBorders>
        <w:bottom w:val="single" w:sz="4" w:space="0" w:color="808080" w:themeColor="background1" w:themeShade="80"/>
        <w:insideH w:val="single" w:sz="4" w:space="0" w:color="BFBFBF" w:themeColor="background1" w:themeShade="BF"/>
      </w:tblBorders>
      <w:tblCellMar>
        <w:left w:w="0" w:type="dxa"/>
        <w:right w:w="0" w:type="dxa"/>
      </w:tblCellMar>
    </w:tblPr>
    <w:tblStylePr w:type="firstRow">
      <w:pPr>
        <w:wordWrap/>
        <w:spacing w:beforeLines="0" w:before="0" w:beforeAutospacing="0" w:afterLines="0" w:after="80" w:afterAutospacing="0"/>
      </w:pPr>
      <w:rPr>
        <w:rFonts w:asciiTheme="majorHAnsi" w:hAnsiTheme="majorHAnsi"/>
        <w:b/>
        <w:color w:val="141414" w:themeColor="accent1"/>
        <w:sz w:val="20"/>
      </w:rPr>
      <w:tblPr/>
      <w:tcPr>
        <w:tcBorders>
          <w:top w:val="nil"/>
          <w:left w:val="nil"/>
          <w:bottom w:val="single" w:sz="4" w:space="0" w:color="808080" w:themeColor="background1" w:themeShade="80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color w:val="404040" w:themeColor="text1" w:themeTint="BF"/>
      </w:r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F177B6"/>
    <w:pPr>
      <w:spacing w:after="0"/>
    </w:pPr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77B6"/>
    <w:rPr>
      <w:rFonts w:ascii="Segoe UI" w:hAnsi="Segoe UI" w:cs="Segoe UI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564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1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alexander\AppData\Roaming\Microsoft\Templates\Teacher's%20syllabus.dotx" TargetMode="External"/></Relationships>
</file>

<file path=word/theme/theme1.xml><?xml version="1.0" encoding="utf-8"?>
<a:theme xmlns:a="http://schemas.openxmlformats.org/drawingml/2006/main" name="Office Theme">
  <a:themeElements>
    <a:clrScheme name="Grayscale 2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141414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Trebuchet MS">
      <a:majorFont>
        <a:latin typeface="Trebuchet MS"/>
        <a:ea typeface=""/>
        <a:cs typeface=""/>
      </a:majorFont>
      <a:minorFont>
        <a:latin typeface="Trebuchet M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0AB47529-022F-456F-B255-20840C5A992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Teacher's syllabus</Template>
  <TotalTime>0</TotalTime>
  <Pages>1</Pages>
  <Words>384</Words>
  <Characters>2192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Kisha Alexander</dc:creator>
  <cp:keywords/>
  <cp:lastModifiedBy>Kisha Alexander</cp:lastModifiedBy>
  <cp:revision>2</cp:revision>
  <cp:lastPrinted>2016-08-16T21:37:00Z</cp:lastPrinted>
  <dcterms:created xsi:type="dcterms:W3CDTF">2016-09-05T17:09:00Z</dcterms:created>
  <dcterms:modified xsi:type="dcterms:W3CDTF">2016-09-05T17:09:00Z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TC029195989991</vt:lpwstr>
  </property>
</Properties>
</file>